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FFA2C" w14:textId="5FB33C4F" w:rsidR="00745209" w:rsidRDefault="00745209" w:rsidP="00745209">
      <w:pPr>
        <w:spacing w:after="0" w:line="240" w:lineRule="auto"/>
        <w:jc w:val="center"/>
        <w:rPr>
          <w:b/>
          <w:bCs/>
          <w:sz w:val="26"/>
          <w:szCs w:val="26"/>
        </w:rPr>
      </w:pPr>
      <w:r>
        <w:rPr>
          <w:b/>
          <w:bCs/>
          <w:sz w:val="26"/>
          <w:szCs w:val="26"/>
        </w:rPr>
        <w:t>Water</w:t>
      </w:r>
      <w:r w:rsidR="0018043B" w:rsidRPr="00935947">
        <w:rPr>
          <w:b/>
          <w:bCs/>
          <w:sz w:val="26"/>
          <w:szCs w:val="26"/>
        </w:rPr>
        <w:t xml:space="preserve"> </w:t>
      </w:r>
      <w:proofErr w:type="gramStart"/>
      <w:r w:rsidR="0018043B" w:rsidRPr="00935947">
        <w:rPr>
          <w:b/>
          <w:bCs/>
          <w:sz w:val="26"/>
          <w:szCs w:val="26"/>
        </w:rPr>
        <w:t>Rates,</w:t>
      </w:r>
      <w:proofErr w:type="gramEnd"/>
      <w:r w:rsidR="0018043B" w:rsidRPr="00935947">
        <w:rPr>
          <w:b/>
          <w:bCs/>
          <w:sz w:val="26"/>
          <w:szCs w:val="26"/>
        </w:rPr>
        <w:t xml:space="preserve"> effective </w:t>
      </w:r>
      <w:r w:rsidR="00E15F41">
        <w:rPr>
          <w:b/>
          <w:bCs/>
          <w:sz w:val="26"/>
          <w:szCs w:val="26"/>
        </w:rPr>
        <w:t>January</w:t>
      </w:r>
      <w:r w:rsidR="0018043B" w:rsidRPr="00935947">
        <w:rPr>
          <w:b/>
          <w:bCs/>
          <w:sz w:val="26"/>
          <w:szCs w:val="26"/>
        </w:rPr>
        <w:t xml:space="preserve"> 1, 202</w:t>
      </w:r>
      <w:r w:rsidR="00CB3804">
        <w:rPr>
          <w:b/>
          <w:bCs/>
          <w:sz w:val="26"/>
          <w:szCs w:val="26"/>
        </w:rPr>
        <w:t>6</w:t>
      </w:r>
      <w:r>
        <w:rPr>
          <w:b/>
          <w:bCs/>
          <w:sz w:val="26"/>
          <w:szCs w:val="26"/>
        </w:rPr>
        <w:t>:</w:t>
      </w:r>
    </w:p>
    <w:p w14:paraId="4CEC3F90" w14:textId="40950D19" w:rsidR="00745209" w:rsidRDefault="00745209" w:rsidP="00107DCE">
      <w:pPr>
        <w:spacing w:after="0" w:line="240" w:lineRule="auto"/>
        <w:rPr>
          <w:b/>
          <w:bCs/>
          <w:sz w:val="4"/>
          <w:szCs w:val="4"/>
        </w:rPr>
      </w:pPr>
    </w:p>
    <w:p w14:paraId="312461BB" w14:textId="5BC6211E" w:rsidR="00745209" w:rsidRDefault="00745209" w:rsidP="00107DCE">
      <w:pPr>
        <w:spacing w:after="0" w:line="240" w:lineRule="auto"/>
        <w:rPr>
          <w:b/>
          <w:bCs/>
          <w:sz w:val="4"/>
          <w:szCs w:val="4"/>
        </w:rPr>
      </w:pPr>
    </w:p>
    <w:p w14:paraId="5AF16219" w14:textId="794D4FFD" w:rsidR="00745209" w:rsidRDefault="00745209" w:rsidP="00107DCE">
      <w:pPr>
        <w:spacing w:after="0" w:line="240" w:lineRule="auto"/>
        <w:rPr>
          <w:b/>
          <w:bCs/>
          <w:sz w:val="4"/>
          <w:szCs w:val="4"/>
        </w:rPr>
      </w:pPr>
    </w:p>
    <w:p w14:paraId="2602A73B" w14:textId="4ED641E6" w:rsidR="00745209" w:rsidRDefault="00745209" w:rsidP="00107DCE">
      <w:pPr>
        <w:spacing w:after="0" w:line="240" w:lineRule="auto"/>
        <w:rPr>
          <w:b/>
          <w:bCs/>
          <w:sz w:val="4"/>
          <w:szCs w:val="4"/>
        </w:rPr>
      </w:pPr>
    </w:p>
    <w:p w14:paraId="0CAAE8A1" w14:textId="6DDE5CE2" w:rsidR="00745209" w:rsidRDefault="00745209" w:rsidP="00107DCE">
      <w:pPr>
        <w:spacing w:after="0" w:line="240" w:lineRule="auto"/>
        <w:rPr>
          <w:b/>
          <w:bCs/>
          <w:sz w:val="4"/>
          <w:szCs w:val="4"/>
        </w:rPr>
      </w:pPr>
    </w:p>
    <w:p w14:paraId="069E2E96" w14:textId="7D6DD3EE" w:rsidR="000D08C2" w:rsidRDefault="000D08C2" w:rsidP="00107DCE">
      <w:pPr>
        <w:spacing w:after="0" w:line="240" w:lineRule="auto"/>
        <w:rPr>
          <w:b/>
          <w:bCs/>
          <w:sz w:val="4"/>
          <w:szCs w:val="4"/>
        </w:rPr>
      </w:pPr>
    </w:p>
    <w:p w14:paraId="79684E70" w14:textId="31961DFE" w:rsidR="000D08C2" w:rsidRDefault="000D08C2" w:rsidP="00107DCE">
      <w:pPr>
        <w:spacing w:after="0" w:line="240" w:lineRule="auto"/>
        <w:rPr>
          <w:b/>
          <w:bCs/>
          <w:sz w:val="4"/>
          <w:szCs w:val="4"/>
        </w:rPr>
      </w:pPr>
    </w:p>
    <w:p w14:paraId="67096420" w14:textId="6E530B12" w:rsidR="000D08C2" w:rsidRDefault="000D08C2" w:rsidP="00107DCE">
      <w:pPr>
        <w:spacing w:after="0" w:line="240" w:lineRule="auto"/>
        <w:rPr>
          <w:b/>
          <w:bCs/>
          <w:sz w:val="4"/>
          <w:szCs w:val="4"/>
        </w:rPr>
      </w:pPr>
    </w:p>
    <w:p w14:paraId="02DC9D84" w14:textId="64937AB0" w:rsidR="000D08C2" w:rsidRDefault="000D08C2" w:rsidP="00107DCE">
      <w:pPr>
        <w:spacing w:after="0" w:line="240" w:lineRule="auto"/>
        <w:rPr>
          <w:b/>
          <w:bCs/>
          <w:sz w:val="4"/>
          <w:szCs w:val="4"/>
        </w:rPr>
      </w:pPr>
    </w:p>
    <w:p w14:paraId="08D69274" w14:textId="2ABD0E76" w:rsidR="000D08C2" w:rsidRDefault="000D08C2" w:rsidP="00107DCE">
      <w:pPr>
        <w:spacing w:after="0" w:line="240" w:lineRule="auto"/>
        <w:rPr>
          <w:b/>
          <w:bCs/>
          <w:sz w:val="4"/>
          <w:szCs w:val="4"/>
        </w:rPr>
      </w:pPr>
    </w:p>
    <w:p w14:paraId="31E07FB0" w14:textId="0C8F4CF8" w:rsidR="000D08C2" w:rsidRDefault="000D08C2" w:rsidP="00107DCE">
      <w:pPr>
        <w:spacing w:after="0" w:line="240" w:lineRule="auto"/>
        <w:rPr>
          <w:b/>
          <w:bCs/>
          <w:sz w:val="4"/>
          <w:szCs w:val="4"/>
        </w:rPr>
      </w:pPr>
    </w:p>
    <w:p w14:paraId="70888B40" w14:textId="77777777" w:rsidR="000D08C2" w:rsidRDefault="000D08C2" w:rsidP="00107DCE">
      <w:pPr>
        <w:spacing w:after="0" w:line="240" w:lineRule="auto"/>
        <w:rPr>
          <w:b/>
          <w:bCs/>
          <w:sz w:val="4"/>
          <w:szCs w:val="4"/>
        </w:rPr>
      </w:pPr>
    </w:p>
    <w:p w14:paraId="25377198" w14:textId="77777777" w:rsidR="00745209" w:rsidRPr="00745209" w:rsidRDefault="00745209" w:rsidP="00107DCE">
      <w:pPr>
        <w:spacing w:after="0" w:line="240" w:lineRule="auto"/>
        <w:rPr>
          <w:b/>
          <w:bCs/>
          <w:sz w:val="4"/>
          <w:szCs w:val="4"/>
        </w:rPr>
      </w:pPr>
    </w:p>
    <w:p w14:paraId="4D8D7F65" w14:textId="1C8EFDBD" w:rsidR="0018043B" w:rsidRDefault="0018043B" w:rsidP="00107DCE">
      <w:pPr>
        <w:spacing w:after="0" w:line="240" w:lineRule="auto"/>
        <w:rPr>
          <w:b/>
          <w:bCs/>
          <w:sz w:val="4"/>
          <w:szCs w:val="4"/>
        </w:rPr>
      </w:pPr>
      <w:r w:rsidRPr="00935947">
        <w:rPr>
          <w:b/>
          <w:bCs/>
          <w:sz w:val="26"/>
          <w:szCs w:val="26"/>
        </w:rPr>
        <w:t>Section 700.</w:t>
      </w:r>
      <w:r w:rsidR="00745209">
        <w:rPr>
          <w:b/>
          <w:bCs/>
          <w:sz w:val="26"/>
          <w:szCs w:val="26"/>
        </w:rPr>
        <w:t>190</w:t>
      </w:r>
      <w:r w:rsidRPr="00935947">
        <w:rPr>
          <w:b/>
          <w:bCs/>
          <w:sz w:val="26"/>
          <w:szCs w:val="26"/>
        </w:rPr>
        <w:t xml:space="preserve"> A</w:t>
      </w:r>
      <w:r w:rsidR="00745209">
        <w:rPr>
          <w:b/>
          <w:bCs/>
          <w:sz w:val="26"/>
          <w:szCs w:val="26"/>
        </w:rPr>
        <w:t>, Water Rates</w:t>
      </w:r>
      <w:r w:rsidRPr="00935947">
        <w:rPr>
          <w:b/>
          <w:bCs/>
          <w:sz w:val="26"/>
          <w:szCs w:val="26"/>
        </w:rPr>
        <w:t>:</w:t>
      </w:r>
    </w:p>
    <w:p w14:paraId="368ACABE" w14:textId="0590B4B7" w:rsidR="00745209" w:rsidRDefault="00745209" w:rsidP="00107DCE">
      <w:pPr>
        <w:spacing w:after="0" w:line="240" w:lineRule="auto"/>
        <w:rPr>
          <w:b/>
          <w:bCs/>
          <w:sz w:val="4"/>
          <w:szCs w:val="4"/>
        </w:rPr>
      </w:pPr>
    </w:p>
    <w:p w14:paraId="1B719438" w14:textId="6F4FE39C" w:rsidR="00745209" w:rsidRDefault="00745209" w:rsidP="00107DCE">
      <w:pPr>
        <w:spacing w:after="0" w:line="240" w:lineRule="auto"/>
        <w:rPr>
          <w:b/>
          <w:bCs/>
          <w:sz w:val="4"/>
          <w:szCs w:val="4"/>
        </w:rPr>
      </w:pPr>
    </w:p>
    <w:p w14:paraId="4394EB88" w14:textId="77777777" w:rsidR="00745209" w:rsidRPr="00745209" w:rsidRDefault="00745209" w:rsidP="00107DCE">
      <w:pPr>
        <w:spacing w:after="0" w:line="240" w:lineRule="auto"/>
        <w:rPr>
          <w:b/>
          <w:bCs/>
          <w:sz w:val="4"/>
          <w:szCs w:val="4"/>
        </w:rPr>
      </w:pPr>
    </w:p>
    <w:p w14:paraId="394D0209" w14:textId="04F936A2" w:rsidR="0018043B" w:rsidRDefault="00745209" w:rsidP="00107DCE">
      <w:pPr>
        <w:spacing w:after="0" w:line="240" w:lineRule="auto"/>
        <w:rPr>
          <w:sz w:val="24"/>
          <w:szCs w:val="24"/>
        </w:rPr>
      </w:pPr>
      <w:r>
        <w:rPr>
          <w:sz w:val="24"/>
          <w:szCs w:val="24"/>
        </w:rPr>
        <w:t>Users – Inside City Limits</w:t>
      </w:r>
      <w:r w:rsidR="0018043B">
        <w:rPr>
          <w:sz w:val="24"/>
          <w:szCs w:val="24"/>
        </w:rPr>
        <w:t>:</w:t>
      </w:r>
    </w:p>
    <w:p w14:paraId="49F622DA" w14:textId="3253FEFC" w:rsidR="0018043B" w:rsidRDefault="0018043B" w:rsidP="00107DCE">
      <w:pPr>
        <w:spacing w:after="0" w:line="240" w:lineRule="auto"/>
        <w:rPr>
          <w:sz w:val="24"/>
          <w:szCs w:val="24"/>
        </w:rPr>
      </w:pPr>
      <w:r>
        <w:rPr>
          <w:sz w:val="24"/>
          <w:szCs w:val="24"/>
        </w:rPr>
        <w:tab/>
      </w:r>
      <w:r w:rsidR="00745209">
        <w:rPr>
          <w:sz w:val="24"/>
          <w:szCs w:val="24"/>
        </w:rPr>
        <w:t xml:space="preserve"> Base Fee</w:t>
      </w:r>
      <w:r w:rsidR="00745209">
        <w:rPr>
          <w:sz w:val="24"/>
          <w:szCs w:val="24"/>
        </w:rPr>
        <w:tab/>
      </w:r>
      <w:r w:rsidR="00025744">
        <w:rPr>
          <w:sz w:val="24"/>
          <w:szCs w:val="24"/>
        </w:rPr>
        <w:tab/>
      </w:r>
      <w:r>
        <w:rPr>
          <w:sz w:val="24"/>
          <w:szCs w:val="24"/>
        </w:rPr>
        <w:t>$</w:t>
      </w:r>
      <w:r w:rsidR="00F97031">
        <w:rPr>
          <w:sz w:val="24"/>
          <w:szCs w:val="24"/>
        </w:rPr>
        <w:t xml:space="preserve"> </w:t>
      </w:r>
      <w:r w:rsidR="00745209">
        <w:rPr>
          <w:sz w:val="24"/>
          <w:szCs w:val="24"/>
        </w:rPr>
        <w:t>2</w:t>
      </w:r>
      <w:r>
        <w:rPr>
          <w:sz w:val="24"/>
          <w:szCs w:val="24"/>
        </w:rPr>
        <w:t>5.00</w:t>
      </w:r>
    </w:p>
    <w:p w14:paraId="0784A636" w14:textId="4FE60299" w:rsidR="0018043B" w:rsidRDefault="0018043B" w:rsidP="00107DCE">
      <w:pPr>
        <w:spacing w:after="0" w:line="240" w:lineRule="auto"/>
        <w:rPr>
          <w:sz w:val="24"/>
          <w:szCs w:val="24"/>
        </w:rPr>
      </w:pPr>
      <w:r>
        <w:rPr>
          <w:sz w:val="24"/>
          <w:szCs w:val="24"/>
        </w:rPr>
        <w:tab/>
      </w:r>
      <w:r w:rsidR="00745209">
        <w:rPr>
          <w:sz w:val="24"/>
          <w:szCs w:val="24"/>
        </w:rPr>
        <w:t xml:space="preserve"> Rate/1,000 Gallons</w:t>
      </w:r>
      <w:r w:rsidR="00E15F41" w:rsidRPr="00E15F41">
        <w:rPr>
          <w:sz w:val="18"/>
          <w:szCs w:val="18"/>
        </w:rPr>
        <w:t>*</w:t>
      </w:r>
      <w:r>
        <w:rPr>
          <w:sz w:val="24"/>
          <w:szCs w:val="24"/>
        </w:rPr>
        <w:tab/>
        <w:t>$</w:t>
      </w:r>
      <w:r w:rsidR="00F97031">
        <w:rPr>
          <w:sz w:val="24"/>
          <w:szCs w:val="24"/>
        </w:rPr>
        <w:t xml:space="preserve"> </w:t>
      </w:r>
      <w:r w:rsidR="00745209">
        <w:rPr>
          <w:sz w:val="24"/>
          <w:szCs w:val="24"/>
        </w:rPr>
        <w:t>1</w:t>
      </w:r>
      <w:r w:rsidR="00CB3804">
        <w:rPr>
          <w:sz w:val="24"/>
          <w:szCs w:val="24"/>
        </w:rPr>
        <w:t>2</w:t>
      </w:r>
      <w:r w:rsidR="00745209">
        <w:rPr>
          <w:sz w:val="24"/>
          <w:szCs w:val="24"/>
        </w:rPr>
        <w:t>.</w:t>
      </w:r>
      <w:r w:rsidR="00CB3804">
        <w:rPr>
          <w:sz w:val="24"/>
          <w:szCs w:val="24"/>
        </w:rPr>
        <w:t>38</w:t>
      </w:r>
    </w:p>
    <w:p w14:paraId="3270088C" w14:textId="16D4945D" w:rsidR="0018043B" w:rsidRDefault="0018043B" w:rsidP="00107DCE">
      <w:pPr>
        <w:spacing w:after="0" w:line="240" w:lineRule="auto"/>
        <w:rPr>
          <w:sz w:val="24"/>
          <w:szCs w:val="24"/>
        </w:rPr>
      </w:pPr>
    </w:p>
    <w:p w14:paraId="7AAA3E49" w14:textId="4CB05FA5" w:rsidR="00F97031" w:rsidRDefault="00745209" w:rsidP="00F97031">
      <w:pPr>
        <w:spacing w:after="0" w:line="240" w:lineRule="auto"/>
        <w:rPr>
          <w:sz w:val="24"/>
          <w:szCs w:val="24"/>
        </w:rPr>
      </w:pPr>
      <w:r>
        <w:rPr>
          <w:sz w:val="24"/>
          <w:szCs w:val="24"/>
        </w:rPr>
        <w:t>Users – Outside City Limits</w:t>
      </w:r>
      <w:r w:rsidR="00F97031">
        <w:rPr>
          <w:sz w:val="24"/>
          <w:szCs w:val="24"/>
        </w:rPr>
        <w:t>:</w:t>
      </w:r>
    </w:p>
    <w:p w14:paraId="7EC896E3" w14:textId="53FB593C" w:rsidR="00745209" w:rsidRDefault="00F97031" w:rsidP="00745209">
      <w:pPr>
        <w:spacing w:after="0" w:line="240" w:lineRule="auto"/>
        <w:rPr>
          <w:sz w:val="24"/>
          <w:szCs w:val="24"/>
        </w:rPr>
      </w:pPr>
      <w:r>
        <w:rPr>
          <w:sz w:val="24"/>
          <w:szCs w:val="24"/>
        </w:rPr>
        <w:tab/>
      </w:r>
      <w:r w:rsidR="00745209">
        <w:rPr>
          <w:sz w:val="24"/>
          <w:szCs w:val="24"/>
        </w:rPr>
        <w:t>Base Fee</w:t>
      </w:r>
      <w:r w:rsidR="00745209">
        <w:rPr>
          <w:sz w:val="24"/>
          <w:szCs w:val="24"/>
        </w:rPr>
        <w:tab/>
      </w:r>
      <w:r w:rsidR="00745209">
        <w:rPr>
          <w:sz w:val="24"/>
          <w:szCs w:val="24"/>
        </w:rPr>
        <w:tab/>
        <w:t>$ 32.50</w:t>
      </w:r>
    </w:p>
    <w:p w14:paraId="70517567" w14:textId="4D2BBE72" w:rsidR="00745209" w:rsidRDefault="00745209" w:rsidP="00745209">
      <w:pPr>
        <w:spacing w:after="0" w:line="240" w:lineRule="auto"/>
        <w:rPr>
          <w:sz w:val="4"/>
          <w:szCs w:val="4"/>
        </w:rPr>
      </w:pPr>
      <w:r>
        <w:rPr>
          <w:sz w:val="24"/>
          <w:szCs w:val="24"/>
        </w:rPr>
        <w:tab/>
        <w:t>Rate/1,000 Gallons</w:t>
      </w:r>
      <w:r w:rsidR="00E15F41" w:rsidRPr="00E15F41">
        <w:rPr>
          <w:sz w:val="18"/>
          <w:szCs w:val="18"/>
        </w:rPr>
        <w:t>*</w:t>
      </w:r>
      <w:r>
        <w:rPr>
          <w:sz w:val="24"/>
          <w:szCs w:val="24"/>
        </w:rPr>
        <w:tab/>
        <w:t>$ 1</w:t>
      </w:r>
      <w:r w:rsidR="00CB3804">
        <w:rPr>
          <w:sz w:val="24"/>
          <w:szCs w:val="24"/>
        </w:rPr>
        <w:t>3</w:t>
      </w:r>
      <w:r>
        <w:rPr>
          <w:sz w:val="24"/>
          <w:szCs w:val="24"/>
        </w:rPr>
        <w:t>.</w:t>
      </w:r>
      <w:r w:rsidR="00CB3804">
        <w:rPr>
          <w:sz w:val="24"/>
          <w:szCs w:val="24"/>
        </w:rPr>
        <w:t>24</w:t>
      </w:r>
    </w:p>
    <w:p w14:paraId="36133C46" w14:textId="77777777" w:rsidR="00E15F41" w:rsidRDefault="00E15F41" w:rsidP="00745209">
      <w:pPr>
        <w:spacing w:after="0" w:line="240" w:lineRule="auto"/>
        <w:rPr>
          <w:sz w:val="4"/>
          <w:szCs w:val="4"/>
        </w:rPr>
      </w:pPr>
    </w:p>
    <w:p w14:paraId="7BDE632D" w14:textId="77777777" w:rsidR="00E15F41" w:rsidRDefault="00E15F41" w:rsidP="00745209">
      <w:pPr>
        <w:spacing w:after="0" w:line="240" w:lineRule="auto"/>
        <w:rPr>
          <w:sz w:val="4"/>
          <w:szCs w:val="4"/>
        </w:rPr>
      </w:pPr>
    </w:p>
    <w:p w14:paraId="2BB3CBE0" w14:textId="77777777" w:rsidR="00E15F41" w:rsidRPr="00E15F41" w:rsidRDefault="00E15F41" w:rsidP="00745209">
      <w:pPr>
        <w:spacing w:after="0" w:line="240" w:lineRule="auto"/>
        <w:rPr>
          <w:sz w:val="4"/>
          <w:szCs w:val="4"/>
        </w:rPr>
      </w:pPr>
    </w:p>
    <w:p w14:paraId="7A19FDE2" w14:textId="4B753CD6" w:rsidR="00935947" w:rsidRPr="00E15F41" w:rsidRDefault="00E15F41" w:rsidP="00107DCE">
      <w:pPr>
        <w:spacing w:after="0" w:line="240" w:lineRule="auto"/>
        <w:rPr>
          <w:i/>
          <w:iCs/>
          <w:sz w:val="20"/>
          <w:szCs w:val="20"/>
        </w:rPr>
      </w:pPr>
      <w:r w:rsidRPr="00E15F41">
        <w:rPr>
          <w:i/>
          <w:iCs/>
          <w:sz w:val="20"/>
          <w:szCs w:val="20"/>
        </w:rPr>
        <w:t>*Annual 5% rate increase beginning Jan. 1 2025</w:t>
      </w:r>
    </w:p>
    <w:p w14:paraId="586D22D6" w14:textId="77777777" w:rsidR="000D08C2" w:rsidRDefault="000D08C2" w:rsidP="00107DCE">
      <w:pPr>
        <w:spacing w:after="0" w:line="240" w:lineRule="auto"/>
        <w:rPr>
          <w:sz w:val="4"/>
          <w:szCs w:val="4"/>
        </w:rPr>
      </w:pPr>
    </w:p>
    <w:p w14:paraId="5FB81ED8" w14:textId="77777777" w:rsidR="00E15F41" w:rsidRDefault="00E15F41" w:rsidP="00107DCE">
      <w:pPr>
        <w:spacing w:after="0" w:line="240" w:lineRule="auto"/>
        <w:rPr>
          <w:sz w:val="4"/>
          <w:szCs w:val="4"/>
        </w:rPr>
      </w:pPr>
    </w:p>
    <w:p w14:paraId="283B11FE" w14:textId="77777777" w:rsidR="00E15F41" w:rsidRDefault="00E15F41" w:rsidP="00107DCE">
      <w:pPr>
        <w:spacing w:after="0" w:line="240" w:lineRule="auto"/>
        <w:rPr>
          <w:sz w:val="4"/>
          <w:szCs w:val="4"/>
        </w:rPr>
      </w:pPr>
    </w:p>
    <w:p w14:paraId="2B01643F" w14:textId="77777777" w:rsidR="00E15F41" w:rsidRDefault="00E15F41" w:rsidP="00107DCE">
      <w:pPr>
        <w:spacing w:after="0" w:line="240" w:lineRule="auto"/>
        <w:rPr>
          <w:sz w:val="4"/>
          <w:szCs w:val="4"/>
        </w:rPr>
      </w:pPr>
    </w:p>
    <w:p w14:paraId="270C840C" w14:textId="77777777" w:rsidR="00E15F41" w:rsidRDefault="00E15F41" w:rsidP="00107DCE">
      <w:pPr>
        <w:spacing w:after="0" w:line="240" w:lineRule="auto"/>
        <w:rPr>
          <w:sz w:val="4"/>
          <w:szCs w:val="4"/>
        </w:rPr>
      </w:pPr>
    </w:p>
    <w:p w14:paraId="7C2A8107" w14:textId="77777777" w:rsidR="00E15F41" w:rsidRDefault="00E15F41" w:rsidP="00107DCE">
      <w:pPr>
        <w:spacing w:after="0" w:line="240" w:lineRule="auto"/>
        <w:rPr>
          <w:sz w:val="4"/>
          <w:szCs w:val="4"/>
        </w:rPr>
      </w:pPr>
    </w:p>
    <w:p w14:paraId="6C33C577" w14:textId="77777777" w:rsidR="00E15F41" w:rsidRDefault="00E15F41" w:rsidP="00107DCE">
      <w:pPr>
        <w:spacing w:after="0" w:line="240" w:lineRule="auto"/>
        <w:rPr>
          <w:sz w:val="4"/>
          <w:szCs w:val="4"/>
        </w:rPr>
      </w:pPr>
    </w:p>
    <w:p w14:paraId="2C70B6D6" w14:textId="77777777" w:rsidR="00E15F41" w:rsidRDefault="00E15F41" w:rsidP="00107DCE">
      <w:pPr>
        <w:spacing w:after="0" w:line="240" w:lineRule="auto"/>
        <w:rPr>
          <w:sz w:val="4"/>
          <w:szCs w:val="4"/>
        </w:rPr>
      </w:pPr>
    </w:p>
    <w:p w14:paraId="0A308AEF" w14:textId="77777777" w:rsidR="00E15F41" w:rsidRPr="00E15F41" w:rsidRDefault="00E15F41" w:rsidP="00107DCE">
      <w:pPr>
        <w:spacing w:after="0" w:line="240" w:lineRule="auto"/>
        <w:rPr>
          <w:sz w:val="4"/>
          <w:szCs w:val="4"/>
        </w:rPr>
      </w:pPr>
    </w:p>
    <w:p w14:paraId="33499AFA" w14:textId="315BB65A" w:rsidR="00C65A79" w:rsidRDefault="00935947" w:rsidP="00C65A79">
      <w:pPr>
        <w:spacing w:after="0" w:line="240" w:lineRule="exact"/>
        <w:rPr>
          <w:b/>
          <w:bCs/>
          <w:sz w:val="4"/>
          <w:szCs w:val="4"/>
        </w:rPr>
      </w:pPr>
      <w:r w:rsidRPr="00935947">
        <w:rPr>
          <w:b/>
          <w:bCs/>
          <w:sz w:val="26"/>
          <w:szCs w:val="26"/>
        </w:rPr>
        <w:t>Section 700.</w:t>
      </w:r>
      <w:r w:rsidR="00745209">
        <w:rPr>
          <w:b/>
          <w:bCs/>
          <w:sz w:val="26"/>
          <w:szCs w:val="26"/>
        </w:rPr>
        <w:t>190</w:t>
      </w:r>
      <w:r w:rsidRPr="00935947">
        <w:rPr>
          <w:b/>
          <w:bCs/>
          <w:sz w:val="26"/>
          <w:szCs w:val="26"/>
        </w:rPr>
        <w:t xml:space="preserve"> B, </w:t>
      </w:r>
      <w:r w:rsidR="00745209">
        <w:rPr>
          <w:b/>
          <w:bCs/>
          <w:sz w:val="26"/>
          <w:szCs w:val="26"/>
        </w:rPr>
        <w:t>Bulk Water Rates</w:t>
      </w:r>
      <w:r w:rsidRPr="00935947">
        <w:rPr>
          <w:b/>
          <w:bCs/>
          <w:sz w:val="26"/>
          <w:szCs w:val="26"/>
        </w:rPr>
        <w:t>:</w:t>
      </w:r>
    </w:p>
    <w:p w14:paraId="1D012AFE" w14:textId="77777777" w:rsidR="00C65A79" w:rsidRPr="00C65A79" w:rsidRDefault="00C65A79" w:rsidP="00C65A79">
      <w:pPr>
        <w:spacing w:after="0" w:line="240" w:lineRule="exact"/>
        <w:rPr>
          <w:b/>
          <w:bCs/>
          <w:sz w:val="4"/>
          <w:szCs w:val="4"/>
        </w:rPr>
      </w:pPr>
    </w:p>
    <w:p w14:paraId="4B11B48C" w14:textId="56C3953A" w:rsidR="00025744" w:rsidRPr="00C65A79" w:rsidRDefault="0037765D" w:rsidP="00C65A79">
      <w:pPr>
        <w:spacing w:after="0" w:line="240" w:lineRule="exact"/>
        <w:rPr>
          <w:b/>
          <w:bCs/>
          <w:sz w:val="4"/>
          <w:szCs w:val="4"/>
        </w:rPr>
      </w:pPr>
      <w:r>
        <w:rPr>
          <w:sz w:val="24"/>
          <w:szCs w:val="24"/>
        </w:rPr>
        <w:t xml:space="preserve">Bulk Water </w:t>
      </w:r>
      <w:r w:rsidR="00C65A79">
        <w:rPr>
          <w:sz w:val="24"/>
          <w:szCs w:val="24"/>
        </w:rPr>
        <w:t>is f</w:t>
      </w:r>
      <w:r>
        <w:rPr>
          <w:sz w:val="24"/>
          <w:szCs w:val="24"/>
        </w:rPr>
        <w:t xml:space="preserve">ifty cents ($.50) for each fifty (50) gallons </w:t>
      </w:r>
      <w:r w:rsidR="00C65A79">
        <w:rPr>
          <w:sz w:val="24"/>
          <w:szCs w:val="24"/>
        </w:rPr>
        <w:t>of water purchased from the bulk water dispenser.</w:t>
      </w:r>
    </w:p>
    <w:p w14:paraId="032B53F2" w14:textId="41530931" w:rsidR="00C65A79" w:rsidRDefault="00C65A79" w:rsidP="00C65A79">
      <w:pPr>
        <w:spacing w:after="0" w:line="240" w:lineRule="auto"/>
        <w:rPr>
          <w:b/>
          <w:bCs/>
          <w:sz w:val="26"/>
          <w:szCs w:val="26"/>
        </w:rPr>
      </w:pPr>
    </w:p>
    <w:p w14:paraId="299468DB" w14:textId="77777777" w:rsidR="000D08C2" w:rsidRDefault="000D08C2" w:rsidP="00C65A79">
      <w:pPr>
        <w:spacing w:after="0" w:line="240" w:lineRule="auto"/>
        <w:rPr>
          <w:b/>
          <w:bCs/>
          <w:sz w:val="26"/>
          <w:szCs w:val="26"/>
        </w:rPr>
      </w:pPr>
    </w:p>
    <w:p w14:paraId="6AD7AC04" w14:textId="61CEA5DA" w:rsidR="00BE75C9" w:rsidRDefault="00C65A79" w:rsidP="00C65A79">
      <w:pPr>
        <w:spacing w:after="0" w:line="240" w:lineRule="auto"/>
        <w:rPr>
          <w:sz w:val="4"/>
          <w:szCs w:val="4"/>
        </w:rPr>
      </w:pPr>
      <w:r w:rsidRPr="00DF7089">
        <w:rPr>
          <w:b/>
          <w:bCs/>
          <w:sz w:val="26"/>
          <w:szCs w:val="26"/>
        </w:rPr>
        <w:t xml:space="preserve">Section 700.190 </w:t>
      </w:r>
      <w:r>
        <w:rPr>
          <w:b/>
          <w:bCs/>
          <w:sz w:val="26"/>
          <w:szCs w:val="26"/>
        </w:rPr>
        <w:t>C</w:t>
      </w:r>
      <w:r w:rsidRPr="00DF7089">
        <w:rPr>
          <w:b/>
          <w:bCs/>
          <w:sz w:val="26"/>
          <w:szCs w:val="26"/>
        </w:rPr>
        <w:t xml:space="preserve">, </w:t>
      </w:r>
      <w:r>
        <w:rPr>
          <w:b/>
          <w:bCs/>
          <w:sz w:val="26"/>
          <w:szCs w:val="26"/>
        </w:rPr>
        <w:t>Rates for Water Service Taps</w:t>
      </w:r>
      <w:r w:rsidRPr="000F4947">
        <w:rPr>
          <w:b/>
          <w:bCs/>
          <w:sz w:val="24"/>
          <w:szCs w:val="24"/>
        </w:rPr>
        <w:t>:</w:t>
      </w:r>
      <w:r>
        <w:rPr>
          <w:sz w:val="24"/>
          <w:szCs w:val="24"/>
        </w:rPr>
        <w:t xml:space="preserve"> </w:t>
      </w:r>
    </w:p>
    <w:p w14:paraId="4FBD901C" w14:textId="364E5BF0" w:rsidR="00BE75C9" w:rsidRDefault="00BE75C9" w:rsidP="00C65A79">
      <w:pPr>
        <w:spacing w:after="0" w:line="240" w:lineRule="auto"/>
        <w:rPr>
          <w:sz w:val="4"/>
          <w:szCs w:val="4"/>
        </w:rPr>
      </w:pPr>
    </w:p>
    <w:p w14:paraId="7729D0E3" w14:textId="1A3F9857" w:rsidR="00BE75C9" w:rsidRDefault="00BE75C9" w:rsidP="00C65A79">
      <w:pPr>
        <w:spacing w:after="0" w:line="240" w:lineRule="auto"/>
        <w:rPr>
          <w:sz w:val="4"/>
          <w:szCs w:val="4"/>
        </w:rPr>
      </w:pPr>
    </w:p>
    <w:p w14:paraId="14C40F75" w14:textId="77777777" w:rsidR="00BE75C9" w:rsidRPr="00BE75C9" w:rsidRDefault="00BE75C9" w:rsidP="00C65A79">
      <w:pPr>
        <w:spacing w:after="0" w:line="240" w:lineRule="auto"/>
        <w:rPr>
          <w:sz w:val="4"/>
          <w:szCs w:val="4"/>
        </w:rPr>
      </w:pPr>
    </w:p>
    <w:p w14:paraId="0704FE62" w14:textId="0D786A24" w:rsidR="00C65A79" w:rsidRDefault="00C65A79" w:rsidP="00C65A79">
      <w:pPr>
        <w:spacing w:after="0" w:line="240" w:lineRule="auto"/>
        <w:rPr>
          <w:sz w:val="24"/>
          <w:szCs w:val="24"/>
        </w:rPr>
      </w:pPr>
      <w:r>
        <w:rPr>
          <w:sz w:val="24"/>
          <w:szCs w:val="24"/>
        </w:rPr>
        <w:t>The charge</w:t>
      </w:r>
      <w:r w:rsidR="00BE75C9">
        <w:rPr>
          <w:sz w:val="24"/>
          <w:szCs w:val="24"/>
        </w:rPr>
        <w:t xml:space="preserve">s listed below </w:t>
      </w:r>
      <w:r>
        <w:rPr>
          <w:sz w:val="24"/>
          <w:szCs w:val="24"/>
        </w:rPr>
        <w:t>will be paid to the utility office before any connections are made to the City’s water main:</w:t>
      </w:r>
    </w:p>
    <w:p w14:paraId="4BAC551F" w14:textId="401507FF" w:rsidR="00C65A79" w:rsidRDefault="00BE75C9" w:rsidP="00C65A79">
      <w:pPr>
        <w:pStyle w:val="ListParagraph"/>
        <w:numPr>
          <w:ilvl w:val="0"/>
          <w:numId w:val="3"/>
        </w:numPr>
        <w:spacing w:after="0" w:line="240" w:lineRule="auto"/>
        <w:rPr>
          <w:sz w:val="24"/>
          <w:szCs w:val="24"/>
        </w:rPr>
      </w:pPr>
      <w:r>
        <w:rPr>
          <w:sz w:val="24"/>
          <w:szCs w:val="24"/>
        </w:rPr>
        <w:t>New service on the same side of the street</w:t>
      </w:r>
      <w:r w:rsidR="00C65A79">
        <w:rPr>
          <w:sz w:val="24"/>
          <w:szCs w:val="24"/>
        </w:rPr>
        <w:tab/>
      </w:r>
      <w:r w:rsidR="00C65A79">
        <w:rPr>
          <w:sz w:val="24"/>
          <w:szCs w:val="24"/>
        </w:rPr>
        <w:tab/>
      </w:r>
      <w:r w:rsidR="000E3396">
        <w:rPr>
          <w:sz w:val="24"/>
          <w:szCs w:val="24"/>
        </w:rPr>
        <w:tab/>
      </w:r>
      <w:r w:rsidR="000E3396">
        <w:rPr>
          <w:sz w:val="24"/>
          <w:szCs w:val="24"/>
        </w:rPr>
        <w:tab/>
      </w:r>
      <w:r w:rsidR="00C65A79">
        <w:rPr>
          <w:sz w:val="24"/>
          <w:szCs w:val="24"/>
        </w:rPr>
        <w:t>$</w:t>
      </w:r>
      <w:r>
        <w:rPr>
          <w:sz w:val="24"/>
          <w:szCs w:val="24"/>
        </w:rPr>
        <w:t>1,250.00</w:t>
      </w:r>
    </w:p>
    <w:p w14:paraId="6B5C0864" w14:textId="5A66550D" w:rsidR="00C65A79" w:rsidRDefault="00BE75C9" w:rsidP="00C65A79">
      <w:pPr>
        <w:pStyle w:val="ListParagraph"/>
        <w:numPr>
          <w:ilvl w:val="0"/>
          <w:numId w:val="3"/>
        </w:numPr>
        <w:spacing w:after="0" w:line="240" w:lineRule="auto"/>
        <w:rPr>
          <w:sz w:val="24"/>
          <w:szCs w:val="24"/>
        </w:rPr>
      </w:pPr>
      <w:r>
        <w:rPr>
          <w:sz w:val="24"/>
          <w:szCs w:val="24"/>
        </w:rPr>
        <w:t>New service on the opposite side of the street</w:t>
      </w:r>
      <w:r w:rsidR="00C65A79">
        <w:rPr>
          <w:sz w:val="24"/>
          <w:szCs w:val="24"/>
        </w:rPr>
        <w:tab/>
      </w:r>
      <w:r w:rsidR="00C65A79">
        <w:rPr>
          <w:sz w:val="24"/>
          <w:szCs w:val="24"/>
        </w:rPr>
        <w:tab/>
      </w:r>
      <w:r w:rsidR="00C65A79">
        <w:rPr>
          <w:sz w:val="24"/>
          <w:szCs w:val="24"/>
        </w:rPr>
        <w:tab/>
        <w:t>$</w:t>
      </w:r>
      <w:r>
        <w:rPr>
          <w:sz w:val="24"/>
          <w:szCs w:val="24"/>
        </w:rPr>
        <w:t>2,000.00</w:t>
      </w:r>
    </w:p>
    <w:p w14:paraId="2BF63809" w14:textId="004F83E8" w:rsidR="000E3396" w:rsidRDefault="000E3396" w:rsidP="00C65A79">
      <w:pPr>
        <w:pStyle w:val="ListParagraph"/>
        <w:numPr>
          <w:ilvl w:val="0"/>
          <w:numId w:val="3"/>
        </w:numPr>
        <w:spacing w:after="0" w:line="240" w:lineRule="auto"/>
        <w:rPr>
          <w:sz w:val="24"/>
          <w:szCs w:val="24"/>
        </w:rPr>
      </w:pPr>
      <w:r>
        <w:rPr>
          <w:sz w:val="24"/>
          <w:szCs w:val="24"/>
        </w:rPr>
        <w:t>Bore under street (encased)</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Time </w:t>
      </w:r>
      <w:r w:rsidR="00BE75C9">
        <w:rPr>
          <w:sz w:val="24"/>
          <w:szCs w:val="24"/>
        </w:rPr>
        <w:t>&amp; M</w:t>
      </w:r>
      <w:r>
        <w:rPr>
          <w:sz w:val="24"/>
          <w:szCs w:val="24"/>
        </w:rPr>
        <w:t>aterials</w:t>
      </w:r>
    </w:p>
    <w:p w14:paraId="024A6CBC" w14:textId="2BF5ADF7" w:rsidR="000E3396" w:rsidRPr="00BE75C9" w:rsidRDefault="000E3396" w:rsidP="004730B2">
      <w:pPr>
        <w:pStyle w:val="ListParagraph"/>
        <w:numPr>
          <w:ilvl w:val="0"/>
          <w:numId w:val="3"/>
        </w:numPr>
        <w:spacing w:after="0" w:line="240" w:lineRule="auto"/>
        <w:rPr>
          <w:sz w:val="24"/>
          <w:szCs w:val="24"/>
        </w:rPr>
      </w:pPr>
      <w:r w:rsidRPr="00BE75C9">
        <w:rPr>
          <w:sz w:val="23"/>
          <w:szCs w:val="23"/>
        </w:rPr>
        <w:t>Bore parallel to street, per one hundred (100) linear feet, encased</w:t>
      </w:r>
      <w:r w:rsidRPr="00BE75C9">
        <w:rPr>
          <w:sz w:val="24"/>
          <w:szCs w:val="24"/>
        </w:rPr>
        <w:tab/>
      </w:r>
      <w:r w:rsidR="00BE75C9">
        <w:rPr>
          <w:sz w:val="24"/>
          <w:szCs w:val="24"/>
        </w:rPr>
        <w:t>Time &amp; Materials</w:t>
      </w:r>
    </w:p>
    <w:p w14:paraId="4F59DB8C" w14:textId="23896EBE" w:rsidR="000E3396" w:rsidRDefault="00BE75C9" w:rsidP="00C65A79">
      <w:pPr>
        <w:pStyle w:val="ListParagraph"/>
        <w:numPr>
          <w:ilvl w:val="0"/>
          <w:numId w:val="3"/>
        </w:numPr>
        <w:spacing w:after="0" w:line="240" w:lineRule="auto"/>
        <w:rPr>
          <w:sz w:val="24"/>
          <w:szCs w:val="24"/>
        </w:rPr>
      </w:pPr>
      <w:r>
        <w:rPr>
          <w:sz w:val="24"/>
          <w:szCs w:val="24"/>
        </w:rPr>
        <w:t>Directional Bore per one hundred (100) linear feet</w:t>
      </w:r>
      <w:r>
        <w:rPr>
          <w:sz w:val="24"/>
          <w:szCs w:val="24"/>
        </w:rPr>
        <w:tab/>
      </w:r>
      <w:r>
        <w:rPr>
          <w:sz w:val="24"/>
          <w:szCs w:val="24"/>
        </w:rPr>
        <w:tab/>
      </w:r>
      <w:r>
        <w:rPr>
          <w:sz w:val="24"/>
          <w:szCs w:val="24"/>
        </w:rPr>
        <w:tab/>
        <w:t>Time &amp; Materials</w:t>
      </w:r>
    </w:p>
    <w:p w14:paraId="6A6A34C8" w14:textId="783F7293" w:rsidR="00BE75C9" w:rsidRPr="00C65A79" w:rsidRDefault="00BE75C9" w:rsidP="00C65A79">
      <w:pPr>
        <w:pStyle w:val="ListParagraph"/>
        <w:numPr>
          <w:ilvl w:val="0"/>
          <w:numId w:val="3"/>
        </w:numPr>
        <w:spacing w:after="0" w:line="240" w:lineRule="auto"/>
        <w:rPr>
          <w:sz w:val="24"/>
          <w:szCs w:val="24"/>
        </w:rPr>
      </w:pPr>
      <w:r>
        <w:rPr>
          <w:sz w:val="24"/>
          <w:szCs w:val="24"/>
        </w:rPr>
        <w:t>Commercial water meter</w:t>
      </w:r>
      <w:r>
        <w:rPr>
          <w:sz w:val="24"/>
          <w:szCs w:val="24"/>
        </w:rPr>
        <w:tab/>
      </w:r>
      <w:r>
        <w:rPr>
          <w:sz w:val="24"/>
          <w:szCs w:val="24"/>
        </w:rPr>
        <w:tab/>
      </w:r>
      <w:r>
        <w:rPr>
          <w:sz w:val="24"/>
          <w:szCs w:val="24"/>
        </w:rPr>
        <w:tab/>
      </w:r>
      <w:r>
        <w:rPr>
          <w:sz w:val="24"/>
          <w:szCs w:val="24"/>
        </w:rPr>
        <w:tab/>
      </w:r>
      <w:r>
        <w:rPr>
          <w:sz w:val="24"/>
          <w:szCs w:val="24"/>
        </w:rPr>
        <w:tab/>
      </w:r>
      <w:r>
        <w:rPr>
          <w:sz w:val="24"/>
          <w:szCs w:val="24"/>
        </w:rPr>
        <w:tab/>
        <w:t>Materials</w:t>
      </w:r>
    </w:p>
    <w:p w14:paraId="2A00E831" w14:textId="3D16077F" w:rsidR="00025744" w:rsidRDefault="00025744" w:rsidP="00025744">
      <w:pPr>
        <w:spacing w:after="0" w:line="240" w:lineRule="auto"/>
        <w:rPr>
          <w:sz w:val="24"/>
          <w:szCs w:val="24"/>
        </w:rPr>
      </w:pPr>
    </w:p>
    <w:p w14:paraId="112A5AB2" w14:textId="77777777" w:rsidR="000D08C2" w:rsidRDefault="000D08C2" w:rsidP="00025744">
      <w:pPr>
        <w:spacing w:after="0" w:line="240" w:lineRule="auto"/>
        <w:rPr>
          <w:sz w:val="24"/>
          <w:szCs w:val="24"/>
        </w:rPr>
      </w:pPr>
    </w:p>
    <w:p w14:paraId="0AB42DAA" w14:textId="3C7DAB10" w:rsidR="00025744" w:rsidRDefault="00025744" w:rsidP="00025744">
      <w:pPr>
        <w:spacing w:after="0" w:line="240" w:lineRule="auto"/>
        <w:rPr>
          <w:sz w:val="24"/>
          <w:szCs w:val="24"/>
        </w:rPr>
      </w:pPr>
      <w:r w:rsidRPr="00DF7089">
        <w:rPr>
          <w:b/>
          <w:bCs/>
          <w:sz w:val="26"/>
          <w:szCs w:val="26"/>
        </w:rPr>
        <w:t xml:space="preserve">Section 700.190 </w:t>
      </w:r>
      <w:r w:rsidR="00C65A79">
        <w:rPr>
          <w:b/>
          <w:bCs/>
          <w:sz w:val="26"/>
          <w:szCs w:val="26"/>
        </w:rPr>
        <w:t>E</w:t>
      </w:r>
      <w:r w:rsidRPr="00DF7089">
        <w:rPr>
          <w:b/>
          <w:bCs/>
          <w:sz w:val="26"/>
          <w:szCs w:val="26"/>
        </w:rPr>
        <w:t>, Unusually Complex Construction</w:t>
      </w:r>
      <w:r w:rsidRPr="000F4947">
        <w:rPr>
          <w:b/>
          <w:bCs/>
          <w:sz w:val="24"/>
          <w:szCs w:val="24"/>
        </w:rPr>
        <w:t>:</w:t>
      </w:r>
      <w:r>
        <w:rPr>
          <w:sz w:val="24"/>
          <w:szCs w:val="24"/>
        </w:rPr>
        <w:t xml:space="preserve"> Where the proposed construction is of such a complexity that the cost to the City of obtaining the services of outside engineers, </w:t>
      </w:r>
      <w:r w:rsidR="00DF7089">
        <w:rPr>
          <w:sz w:val="24"/>
          <w:szCs w:val="24"/>
        </w:rPr>
        <w:t>architects,</w:t>
      </w:r>
      <w:r>
        <w:rPr>
          <w:sz w:val="24"/>
          <w:szCs w:val="24"/>
        </w:rPr>
        <w:t xml:space="preserve"> or consultants to review construction plans or perform services exceeds fifty percent (50%</w:t>
      </w:r>
      <w:r w:rsidR="005C076B">
        <w:rPr>
          <w:sz w:val="24"/>
          <w:szCs w:val="24"/>
        </w:rPr>
        <w:t xml:space="preserve">) of the appropriated fee, the City may charge the builder/developer/owner the additional costs required due to the complexity of the construction. The amount of the charge shall be no greater than the actual charges of the outside professional which exceed fifty </w:t>
      </w:r>
      <w:r w:rsidR="000F4947">
        <w:rPr>
          <w:sz w:val="24"/>
          <w:szCs w:val="24"/>
        </w:rPr>
        <w:t>percent (50%) of the applicable fee.</w:t>
      </w:r>
    </w:p>
    <w:p w14:paraId="1759F420" w14:textId="20E6240D" w:rsidR="000F4947" w:rsidRDefault="000F4947" w:rsidP="00025744">
      <w:pPr>
        <w:spacing w:after="0" w:line="240" w:lineRule="auto"/>
        <w:rPr>
          <w:sz w:val="24"/>
          <w:szCs w:val="24"/>
        </w:rPr>
      </w:pPr>
    </w:p>
    <w:p w14:paraId="3801C1D8" w14:textId="77777777" w:rsidR="000D08C2" w:rsidRDefault="000D08C2" w:rsidP="00025744">
      <w:pPr>
        <w:spacing w:after="0" w:line="240" w:lineRule="auto"/>
        <w:rPr>
          <w:sz w:val="24"/>
          <w:szCs w:val="24"/>
        </w:rPr>
      </w:pPr>
    </w:p>
    <w:p w14:paraId="55521F5F" w14:textId="7CFF9D7E" w:rsidR="000F4947" w:rsidRPr="00025744" w:rsidRDefault="000F4947" w:rsidP="00025744">
      <w:pPr>
        <w:spacing w:after="0" w:line="240" w:lineRule="auto"/>
        <w:rPr>
          <w:sz w:val="24"/>
          <w:szCs w:val="24"/>
        </w:rPr>
      </w:pPr>
      <w:r w:rsidRPr="00DF7089">
        <w:rPr>
          <w:b/>
          <w:bCs/>
          <w:sz w:val="26"/>
          <w:szCs w:val="26"/>
        </w:rPr>
        <w:t>Section 700.190 E</w:t>
      </w:r>
      <w:r>
        <w:rPr>
          <w:sz w:val="24"/>
          <w:szCs w:val="24"/>
        </w:rPr>
        <w:t xml:space="preserve">: The Board of Alderman reserves the right to negotiate the rates to further economic development of the City in appropriate circumstances. </w:t>
      </w:r>
    </w:p>
    <w:sectPr w:rsidR="000F4947" w:rsidRPr="00025744" w:rsidSect="00745209">
      <w:headerReference w:type="default" r:id="rId7"/>
      <w:pgSz w:w="12240" w:h="15840"/>
      <w:pgMar w:top="1440" w:right="153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6886F" w14:textId="77777777" w:rsidR="00366744" w:rsidRDefault="00366744" w:rsidP="00C76F31">
      <w:pPr>
        <w:spacing w:after="0" w:line="240" w:lineRule="auto"/>
      </w:pPr>
      <w:r>
        <w:separator/>
      </w:r>
    </w:p>
  </w:endnote>
  <w:endnote w:type="continuationSeparator" w:id="0">
    <w:p w14:paraId="271EA78A" w14:textId="77777777" w:rsidR="00366744" w:rsidRDefault="00366744" w:rsidP="00C7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2A3A" w14:textId="77777777" w:rsidR="00366744" w:rsidRDefault="00366744" w:rsidP="00C76F31">
      <w:pPr>
        <w:spacing w:after="0" w:line="240" w:lineRule="auto"/>
      </w:pPr>
      <w:r>
        <w:separator/>
      </w:r>
    </w:p>
  </w:footnote>
  <w:footnote w:type="continuationSeparator" w:id="0">
    <w:p w14:paraId="43B89847" w14:textId="77777777" w:rsidR="00366744" w:rsidRDefault="00366744" w:rsidP="00C76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722F" w14:textId="5182BD84" w:rsidR="00366744" w:rsidRPr="00F055A1" w:rsidRDefault="00366744" w:rsidP="00745209">
    <w:pPr>
      <w:pStyle w:val="Header"/>
      <w:tabs>
        <w:tab w:val="clear" w:pos="9360"/>
        <w:tab w:val="right" w:pos="9180"/>
      </w:tabs>
      <w:ind w:right="90"/>
      <w:jc w:val="right"/>
      <w:rPr>
        <w:sz w:val="20"/>
        <w:szCs w:val="20"/>
      </w:rPr>
    </w:pPr>
    <w:r w:rsidRPr="00C76F31">
      <w:rPr>
        <w:rFonts w:ascii="Times New Roman" w:hAnsi="Times New Roman" w:cs="Times New Roman"/>
        <w:noProof/>
        <w:sz w:val="24"/>
        <w:szCs w:val="24"/>
      </w:rPr>
      <w:drawing>
        <wp:anchor distT="0" distB="0" distL="114300" distR="114300" simplePos="0" relativeHeight="251659264" behindDoc="0" locked="0" layoutInCell="1" allowOverlap="0" wp14:anchorId="5006BB9A" wp14:editId="7DE4A5A1">
          <wp:simplePos x="0" y="0"/>
          <wp:positionH relativeFrom="column">
            <wp:posOffset>-752475</wp:posOffset>
          </wp:positionH>
          <wp:positionV relativeFrom="page">
            <wp:posOffset>114300</wp:posOffset>
          </wp:positionV>
          <wp:extent cx="2944368" cy="905256"/>
          <wp:effectExtent l="0" t="0" r="0" b="9525"/>
          <wp:wrapThrough wrapText="bothSides">
            <wp:wrapPolygon edited="0">
              <wp:start x="0" y="0"/>
              <wp:lineTo x="0" y="21373"/>
              <wp:lineTo x="21386" y="21373"/>
              <wp:lineTo x="21386"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777" name="Picture 777"/>
                  <pic:cNvPicPr/>
                </pic:nvPicPr>
                <pic:blipFill>
                  <a:blip r:embed="rId1"/>
                  <a:stretch>
                    <a:fillRect/>
                  </a:stretch>
                </pic:blipFill>
                <pic:spPr>
                  <a:xfrm>
                    <a:off x="0" y="0"/>
                    <a:ext cx="2944368" cy="905256"/>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r w:rsidR="0018043B">
      <w:rPr>
        <w:rFonts w:ascii="Times New Roman" w:hAnsi="Times New Roman" w:cs="Times New Roman"/>
        <w:sz w:val="24"/>
        <w:szCs w:val="24"/>
      </w:rPr>
      <w:t xml:space="preserve">         </w:t>
    </w:r>
    <w:r w:rsidR="00745209">
      <w:rPr>
        <w:rFonts w:ascii="Times New Roman" w:hAnsi="Times New Roman" w:cs="Times New Roman"/>
        <w:sz w:val="24"/>
        <w:szCs w:val="24"/>
      </w:rPr>
      <w:t xml:space="preserve"> </w:t>
    </w:r>
    <w:r w:rsidR="0018043B" w:rsidRPr="00F055A1">
      <w:rPr>
        <w:rFonts w:ascii="Times New Roman" w:hAnsi="Times New Roman" w:cs="Times New Roman"/>
        <w:sz w:val="20"/>
        <w:szCs w:val="20"/>
      </w:rPr>
      <w:t>City Hall</w:t>
    </w:r>
  </w:p>
  <w:p w14:paraId="0611974A" w14:textId="6DA79818" w:rsidR="00366744" w:rsidRPr="00F055A1" w:rsidRDefault="00366744" w:rsidP="00745209">
    <w:pPr>
      <w:spacing w:after="15" w:line="247" w:lineRule="auto"/>
      <w:ind w:left="10" w:right="-810" w:hanging="10"/>
      <w:jc w:val="both"/>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F055A1">
      <w:rPr>
        <w:rFonts w:ascii="Times New Roman" w:eastAsia="Times New Roman" w:hAnsi="Times New Roman" w:cs="Times New Roman"/>
        <w:color w:val="000000"/>
        <w:sz w:val="20"/>
        <w:szCs w:val="20"/>
      </w:rPr>
      <w:t xml:space="preserve">                                       </w:t>
    </w:r>
    <w:r w:rsidR="002A6A53">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117 S. Main Street</w:t>
    </w:r>
  </w:p>
  <w:p w14:paraId="65CBB7A9" w14:textId="22EEED55" w:rsidR="00366744" w:rsidRPr="00F055A1" w:rsidRDefault="00366744" w:rsidP="00745209">
    <w:pPr>
      <w:spacing w:after="15" w:line="247" w:lineRule="auto"/>
      <w:ind w:left="10" w:right="-720" w:hanging="10"/>
      <w:jc w:val="right"/>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18043B" w:rsidRPr="00F055A1">
      <w:rPr>
        <w:rFonts w:ascii="Times New Roman" w:eastAsia="Times New Roman" w:hAnsi="Times New Roman" w:cs="Times New Roman"/>
        <w:color w:val="000000"/>
        <w:sz w:val="20"/>
        <w:szCs w:val="20"/>
      </w:rPr>
      <w:t xml:space="preserve">   </w:t>
    </w:r>
    <w:r w:rsidR="00F055A1">
      <w:rPr>
        <w:rFonts w:ascii="Times New Roman" w:eastAsia="Times New Roman" w:hAnsi="Times New Roman" w:cs="Times New Roman"/>
        <w:color w:val="000000"/>
        <w:sz w:val="20"/>
        <w:szCs w:val="20"/>
      </w:rPr>
      <w:t xml:space="preserve">   </w:t>
    </w:r>
    <w:r w:rsidR="00745209">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Fayette, MO</w:t>
    </w:r>
    <w:r w:rsidR="00F055A1">
      <w:rPr>
        <w:rFonts w:ascii="Times New Roman" w:eastAsia="Times New Roman" w:hAnsi="Times New Roman" w:cs="Times New Roman"/>
        <w:color w:val="000000"/>
        <w:sz w:val="20"/>
        <w:szCs w:val="20"/>
      </w:rPr>
      <w:t xml:space="preserve"> 65248</w:t>
    </w:r>
    <w:r w:rsidRPr="00F055A1">
      <w:rPr>
        <w:rFonts w:ascii="Times New Roman" w:eastAsia="Times New Roman" w:hAnsi="Times New Roman" w:cs="Times New Roman"/>
        <w:color w:val="000000"/>
        <w:sz w:val="20"/>
        <w:szCs w:val="20"/>
      </w:rPr>
      <w:t xml:space="preserve">                                                                                                     Ph:(660) 248-</w:t>
    </w:r>
    <w:r w:rsidR="00B25055" w:rsidRPr="00F055A1">
      <w:rPr>
        <w:rFonts w:ascii="Times New Roman" w:eastAsia="Times New Roman" w:hAnsi="Times New Roman" w:cs="Times New Roman"/>
        <w:color w:val="000000"/>
        <w:sz w:val="20"/>
        <w:szCs w:val="20"/>
      </w:rPr>
      <w:t>2214</w:t>
    </w:r>
    <w:r w:rsidRPr="00F055A1">
      <w:rPr>
        <w:rFonts w:ascii="Times New Roman" w:eastAsia="Times New Roman" w:hAnsi="Times New Roman" w:cs="Times New Roman"/>
        <w:color w:val="000000"/>
        <w:sz w:val="20"/>
        <w:szCs w:val="20"/>
      </w:rPr>
      <w:t xml:space="preserve"> </w:t>
    </w:r>
  </w:p>
  <w:p w14:paraId="5351A8D5" w14:textId="62383AD2" w:rsidR="00366744" w:rsidRPr="00F055A1" w:rsidRDefault="00366744" w:rsidP="00745209">
    <w:pPr>
      <w:spacing w:after="15" w:line="247" w:lineRule="auto"/>
      <w:ind w:left="10" w:right="-810" w:hanging="10"/>
      <w:jc w:val="right"/>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745209">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Fax:(660) 248-3502</w:t>
    </w:r>
  </w:p>
  <w:p w14:paraId="2705015A" w14:textId="77777777" w:rsidR="00366744" w:rsidRDefault="00366744" w:rsidP="0018043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2A2A"/>
    <w:multiLevelType w:val="hybridMultilevel"/>
    <w:tmpl w:val="745A1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2692E"/>
    <w:multiLevelType w:val="hybridMultilevel"/>
    <w:tmpl w:val="A5AC3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DB048F"/>
    <w:multiLevelType w:val="hybridMultilevel"/>
    <w:tmpl w:val="FA565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9369109">
    <w:abstractNumId w:val="2"/>
  </w:num>
  <w:num w:numId="2" w16cid:durableId="1360545840">
    <w:abstractNumId w:val="0"/>
  </w:num>
  <w:num w:numId="3" w16cid:durableId="1455441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31"/>
    <w:rsid w:val="00025744"/>
    <w:rsid w:val="000C30F1"/>
    <w:rsid w:val="000D08C2"/>
    <w:rsid w:val="000E3396"/>
    <w:rsid w:val="000F4947"/>
    <w:rsid w:val="00107DCE"/>
    <w:rsid w:val="0016404C"/>
    <w:rsid w:val="0018043B"/>
    <w:rsid w:val="0019461B"/>
    <w:rsid w:val="001B1D8D"/>
    <w:rsid w:val="00241D7B"/>
    <w:rsid w:val="002A6A53"/>
    <w:rsid w:val="003648FE"/>
    <w:rsid w:val="00366744"/>
    <w:rsid w:val="0037617F"/>
    <w:rsid w:val="0037765D"/>
    <w:rsid w:val="003E2304"/>
    <w:rsid w:val="003E596C"/>
    <w:rsid w:val="00403092"/>
    <w:rsid w:val="00442926"/>
    <w:rsid w:val="004D1E74"/>
    <w:rsid w:val="005534BC"/>
    <w:rsid w:val="0058463C"/>
    <w:rsid w:val="005C076B"/>
    <w:rsid w:val="005C7B4C"/>
    <w:rsid w:val="005D31E7"/>
    <w:rsid w:val="005F5683"/>
    <w:rsid w:val="00745209"/>
    <w:rsid w:val="007D3413"/>
    <w:rsid w:val="00820C80"/>
    <w:rsid w:val="008A1054"/>
    <w:rsid w:val="00935947"/>
    <w:rsid w:val="009C0535"/>
    <w:rsid w:val="00AE3906"/>
    <w:rsid w:val="00B25055"/>
    <w:rsid w:val="00B658E2"/>
    <w:rsid w:val="00B86589"/>
    <w:rsid w:val="00BE75C9"/>
    <w:rsid w:val="00C12446"/>
    <w:rsid w:val="00C65A79"/>
    <w:rsid w:val="00C76F31"/>
    <w:rsid w:val="00CB3804"/>
    <w:rsid w:val="00CE00A3"/>
    <w:rsid w:val="00D66D9B"/>
    <w:rsid w:val="00DF7089"/>
    <w:rsid w:val="00E15F41"/>
    <w:rsid w:val="00E74D83"/>
    <w:rsid w:val="00F055A1"/>
    <w:rsid w:val="00F97031"/>
    <w:rsid w:val="00FC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158E3"/>
  <w15:chartTrackingRefBased/>
  <w15:docId w15:val="{B686EC91-A863-4DD4-9D72-AD53326B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F31"/>
  </w:style>
  <w:style w:type="paragraph" w:styleId="Footer">
    <w:name w:val="footer"/>
    <w:basedOn w:val="Normal"/>
    <w:link w:val="FooterChar"/>
    <w:uiPriority w:val="99"/>
    <w:unhideWhenUsed/>
    <w:rsid w:val="00C76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F31"/>
  </w:style>
  <w:style w:type="paragraph" w:styleId="BalloonText">
    <w:name w:val="Balloon Text"/>
    <w:basedOn w:val="Normal"/>
    <w:link w:val="BalloonTextChar"/>
    <w:uiPriority w:val="99"/>
    <w:semiHidden/>
    <w:unhideWhenUsed/>
    <w:rsid w:val="00107D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DCE"/>
    <w:rPr>
      <w:rFonts w:ascii="Segoe UI" w:hAnsi="Segoe UI" w:cs="Segoe UI"/>
      <w:sz w:val="18"/>
      <w:szCs w:val="18"/>
    </w:rPr>
  </w:style>
  <w:style w:type="paragraph" w:styleId="ListParagraph">
    <w:name w:val="List Paragraph"/>
    <w:basedOn w:val="Normal"/>
    <w:uiPriority w:val="34"/>
    <w:qFormat/>
    <w:rsid w:val="000257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8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dc:creator>
  <cp:keywords/>
  <dc:description/>
  <cp:lastModifiedBy>DaShayla Bush</cp:lastModifiedBy>
  <cp:revision>2</cp:revision>
  <cp:lastPrinted>2023-01-13T19:30:00Z</cp:lastPrinted>
  <dcterms:created xsi:type="dcterms:W3CDTF">2026-01-05T19:39:00Z</dcterms:created>
  <dcterms:modified xsi:type="dcterms:W3CDTF">2026-01-05T19:39:00Z</dcterms:modified>
</cp:coreProperties>
</file>